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96EE2" w14:textId="77777777" w:rsidR="005F63E1" w:rsidRPr="00D62929" w:rsidRDefault="005F63E1" w:rsidP="00955BC0">
      <w:pPr>
        <w:spacing w:after="0" w:line="240" w:lineRule="auto"/>
        <w:rPr>
          <w:rFonts w:ascii="Bookman Old Style" w:hAnsi="Bookman Old Style" w:cstheme="minorHAnsi"/>
          <w:sz w:val="18"/>
          <w:szCs w:val="20"/>
        </w:rPr>
      </w:pPr>
      <w:bookmarkStart w:id="0" w:name="_GoBack"/>
      <w:bookmarkEnd w:id="0"/>
    </w:p>
    <w:p w14:paraId="2AEFCA6A" w14:textId="77777777" w:rsidR="004B3E4B" w:rsidRDefault="004B3E4B" w:rsidP="00C07D22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4C351714" w14:textId="77777777" w:rsidR="004B3E4B" w:rsidRDefault="004B3E4B" w:rsidP="00C07D22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2BC33A8D" w14:textId="77777777" w:rsidR="00C07D22" w:rsidRPr="003C06EF" w:rsidRDefault="00EC6891" w:rsidP="00C07D22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</w:pPr>
      <w:r w:rsidRPr="003C06EF">
        <w:rPr>
          <w:rFonts w:ascii="Bookman Old Style" w:hAnsi="Bookman Old Style" w:cs="Arial"/>
          <w:b/>
          <w:sz w:val="24"/>
          <w:szCs w:val="24"/>
        </w:rPr>
        <w:t>COMISIÓN PRIMERA CONSTITUCIONAL</w:t>
      </w:r>
      <w:r w:rsidR="00D93F99" w:rsidRPr="003C06EF">
        <w:rPr>
          <w:rFonts w:ascii="Bookman Old Style" w:hAnsi="Bookman Old Style" w:cs="Arial"/>
          <w:b/>
          <w:sz w:val="24"/>
          <w:szCs w:val="24"/>
        </w:rPr>
        <w:t xml:space="preserve"> PERMANENTE</w:t>
      </w:r>
    </w:p>
    <w:p w14:paraId="7BA9F65B" w14:textId="77777777" w:rsidR="00631DC4" w:rsidRPr="003C06EF" w:rsidRDefault="00631DC4" w:rsidP="00955BC0">
      <w:pPr>
        <w:pStyle w:val="Subttulo"/>
        <w:spacing w:before="0" w:after="0"/>
        <w:ind w:left="-284"/>
        <w:jc w:val="both"/>
        <w:rPr>
          <w:rFonts w:ascii="Bookman Old Style" w:hAnsi="Bookman Old Style" w:cs="Arial"/>
          <w:i w:val="0"/>
          <w:iCs w:val="0"/>
          <w:szCs w:val="24"/>
          <w:lang w:val="es-CO"/>
        </w:rPr>
      </w:pPr>
    </w:p>
    <w:p w14:paraId="425CF7AC" w14:textId="77777777" w:rsidR="004B3E4B" w:rsidRPr="003C06EF" w:rsidRDefault="004B3E4B" w:rsidP="00955BC0">
      <w:pPr>
        <w:pStyle w:val="Subttulo"/>
        <w:spacing w:before="0" w:after="0"/>
        <w:ind w:left="-284"/>
        <w:jc w:val="both"/>
        <w:rPr>
          <w:rFonts w:ascii="Bookman Old Style" w:hAnsi="Bookman Old Style" w:cs="Arial"/>
          <w:i w:val="0"/>
          <w:iCs w:val="0"/>
          <w:szCs w:val="24"/>
          <w:lang w:val="es-CO"/>
        </w:rPr>
      </w:pPr>
    </w:p>
    <w:p w14:paraId="039649A5" w14:textId="77777777" w:rsidR="003668C6" w:rsidRPr="003C06EF" w:rsidRDefault="003668C6" w:rsidP="00D62929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="Bookman Old Style" w:hAnsi="Bookman Old Style" w:cs="Arial"/>
          <w:i w:val="0"/>
          <w:caps/>
          <w:szCs w:val="24"/>
          <w:lang w:val="es-CO"/>
        </w:rPr>
      </w:pPr>
      <w:r w:rsidRPr="003C06EF">
        <w:rPr>
          <w:rFonts w:ascii="Bookman Old Style" w:hAnsi="Bookman Old Style" w:cs="Arial"/>
          <w:i w:val="0"/>
          <w:caps/>
          <w:szCs w:val="24"/>
          <w:lang w:val="es-CO"/>
        </w:rPr>
        <w:t xml:space="preserve">PROYECTO DE </w:t>
      </w:r>
      <w:r w:rsidR="00DF7F19" w:rsidRPr="003C06EF">
        <w:rPr>
          <w:rFonts w:ascii="Bookman Old Style" w:hAnsi="Bookman Old Style" w:cs="Arial"/>
          <w:i w:val="0"/>
          <w:caps/>
          <w:szCs w:val="24"/>
          <w:lang w:val="es-CO"/>
        </w:rPr>
        <w:t>LEY ESTATUTARIA NO</w:t>
      </w:r>
      <w:r w:rsidRPr="003C06EF">
        <w:rPr>
          <w:rFonts w:ascii="Bookman Old Style" w:hAnsi="Bookman Old Style" w:cs="Arial"/>
          <w:i w:val="0"/>
          <w:caps/>
          <w:szCs w:val="24"/>
          <w:lang w:val="es-CO"/>
        </w:rPr>
        <w:t xml:space="preserve">. </w:t>
      </w:r>
      <w:r w:rsidR="00F327E5">
        <w:rPr>
          <w:rFonts w:ascii="Bookman Old Style" w:hAnsi="Bookman Old Style" w:cs="Arial"/>
          <w:i w:val="0"/>
          <w:caps/>
          <w:szCs w:val="24"/>
          <w:lang w:val="es-CO"/>
        </w:rPr>
        <w:t>314</w:t>
      </w:r>
      <w:r w:rsidRPr="003C06EF">
        <w:rPr>
          <w:rFonts w:ascii="Bookman Old Style" w:hAnsi="Bookman Old Style" w:cs="Arial"/>
          <w:i w:val="0"/>
          <w:caps/>
          <w:szCs w:val="24"/>
          <w:lang w:val="es-CO"/>
        </w:rPr>
        <w:t xml:space="preserve"> DE 2019 CÁMARA </w:t>
      </w:r>
    </w:p>
    <w:p w14:paraId="3793EF59" w14:textId="77777777" w:rsidR="00631DC4" w:rsidRDefault="00F327E5" w:rsidP="00D62929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="Bookman Old Style" w:hAnsi="Bookman Old Style" w:cs="Arial"/>
          <w:b w:val="0"/>
          <w:bCs/>
          <w:szCs w:val="24"/>
          <w:lang w:val="es-CO"/>
        </w:rPr>
      </w:pPr>
      <w:r w:rsidRPr="00F327E5">
        <w:rPr>
          <w:rFonts w:ascii="Bookman Old Style" w:hAnsi="Bookman Old Style" w:cs="Arial"/>
          <w:b w:val="0"/>
          <w:i w:val="0"/>
          <w:caps/>
          <w:szCs w:val="24"/>
          <w:lang w:val="es-CO"/>
        </w:rPr>
        <w:t>“Por medio de la cual se modifica y adiciona la Ley Estatutaria 1266 de 2008 y se dictan disposiciones generales del habeas data con relación a la información financiera, crediticia, comercial, de servicios y la proveniente de terceros países y se dictan otras disposiciones.</w:t>
      </w:r>
      <w:r w:rsidR="00EC6891" w:rsidRPr="003C06EF">
        <w:rPr>
          <w:rFonts w:ascii="Bookman Old Style" w:hAnsi="Bookman Old Style" w:cs="Arial"/>
          <w:b w:val="0"/>
          <w:bCs/>
          <w:szCs w:val="24"/>
          <w:lang w:val="es-CO"/>
        </w:rPr>
        <w:t>”</w:t>
      </w:r>
    </w:p>
    <w:p w14:paraId="4151E9D8" w14:textId="77777777" w:rsidR="00F327E5" w:rsidRPr="003C06EF" w:rsidRDefault="00F327E5" w:rsidP="00D62929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="Bookman Old Style" w:hAnsi="Bookman Old Style" w:cs="Arial"/>
          <w:b w:val="0"/>
          <w:i w:val="0"/>
          <w:szCs w:val="24"/>
          <w:lang w:val="es-CO"/>
        </w:rPr>
      </w:pPr>
    </w:p>
    <w:p w14:paraId="7E84EC5D" w14:textId="77777777" w:rsidR="00077D5B" w:rsidRPr="003C06EF" w:rsidRDefault="00077D5B" w:rsidP="00955BC0">
      <w:pPr>
        <w:pStyle w:val="Prrafodelista"/>
        <w:spacing w:after="0" w:line="240" w:lineRule="auto"/>
        <w:ind w:left="0"/>
        <w:jc w:val="both"/>
        <w:rPr>
          <w:rFonts w:ascii="Bookman Old Style" w:hAnsi="Bookman Old Style" w:cs="Arial"/>
          <w:sz w:val="24"/>
          <w:szCs w:val="24"/>
        </w:rPr>
      </w:pPr>
    </w:p>
    <w:p w14:paraId="4C6CB760" w14:textId="77777777" w:rsidR="004B3E4B" w:rsidRPr="003C06EF" w:rsidRDefault="004B3E4B" w:rsidP="00955BC0">
      <w:pPr>
        <w:pStyle w:val="Prrafodelista"/>
        <w:spacing w:after="0" w:line="240" w:lineRule="auto"/>
        <w:ind w:left="0"/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01C3C701" w14:textId="77777777" w:rsidR="002673B2" w:rsidRPr="003C06EF" w:rsidRDefault="000F3875" w:rsidP="00955BC0">
      <w:pPr>
        <w:pStyle w:val="Prrafodelista"/>
        <w:spacing w:after="0" w:line="240" w:lineRule="auto"/>
        <w:ind w:left="0"/>
        <w:jc w:val="center"/>
        <w:rPr>
          <w:rFonts w:ascii="Bookman Old Style" w:hAnsi="Bookman Old Style" w:cs="Arial"/>
          <w:b/>
          <w:sz w:val="24"/>
          <w:szCs w:val="24"/>
        </w:rPr>
      </w:pPr>
      <w:r w:rsidRPr="003C06EF">
        <w:rPr>
          <w:rFonts w:ascii="Bookman Old Style" w:hAnsi="Bookman Old Style" w:cs="Arial"/>
          <w:b/>
          <w:sz w:val="24"/>
          <w:szCs w:val="24"/>
        </w:rPr>
        <w:t>PROPOSICIÓN MODIFICATIVA</w:t>
      </w:r>
    </w:p>
    <w:p w14:paraId="4EB61EC5" w14:textId="77777777" w:rsidR="00B10291" w:rsidRPr="00F327E5" w:rsidRDefault="00B10291" w:rsidP="00E90E97">
      <w:pPr>
        <w:spacing w:after="0" w:line="240" w:lineRule="auto"/>
        <w:ind w:right="1183"/>
        <w:jc w:val="both"/>
        <w:rPr>
          <w:rFonts w:ascii="Bookman Old Style" w:eastAsia="Times New Roman" w:hAnsi="Bookman Old Style" w:cs="Times New Roman"/>
          <w:i/>
          <w:sz w:val="24"/>
          <w:szCs w:val="24"/>
          <w:lang w:val="es-ES_tradnl" w:eastAsia="es-CO"/>
        </w:rPr>
      </w:pPr>
    </w:p>
    <w:p w14:paraId="3BC74841" w14:textId="77777777" w:rsidR="00350A92" w:rsidRPr="00F327E5" w:rsidRDefault="006F6749" w:rsidP="006F6749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F327E5">
        <w:rPr>
          <w:rFonts w:ascii="Bookman Old Style" w:hAnsi="Bookman Old Style" w:cs="Arial"/>
          <w:b/>
          <w:sz w:val="24"/>
          <w:szCs w:val="24"/>
        </w:rPr>
        <w:t xml:space="preserve">El </w:t>
      </w:r>
      <w:r w:rsidR="000213E6" w:rsidRPr="00F327E5">
        <w:rPr>
          <w:rFonts w:ascii="Bookman Old Style" w:hAnsi="Bookman Old Style" w:cs="Arial"/>
          <w:b/>
          <w:sz w:val="24"/>
          <w:szCs w:val="24"/>
        </w:rPr>
        <w:t>ART</w:t>
      </w:r>
      <w:r w:rsidRPr="00F327E5">
        <w:rPr>
          <w:rFonts w:ascii="Bookman Old Style" w:hAnsi="Bookman Old Style" w:cs="Arial"/>
          <w:b/>
          <w:sz w:val="24"/>
          <w:szCs w:val="24"/>
        </w:rPr>
        <w:t xml:space="preserve">ÍCULO </w:t>
      </w:r>
      <w:r w:rsidR="00F327E5">
        <w:rPr>
          <w:rFonts w:ascii="Bookman Old Style" w:hAnsi="Bookman Old Style" w:cs="Arial"/>
          <w:b/>
          <w:sz w:val="24"/>
          <w:szCs w:val="24"/>
        </w:rPr>
        <w:t>5</w:t>
      </w:r>
      <w:r w:rsidR="00762252" w:rsidRPr="00F327E5">
        <w:rPr>
          <w:rFonts w:ascii="Bookman Old Style" w:hAnsi="Bookman Old Style" w:cs="Arial"/>
          <w:sz w:val="24"/>
          <w:szCs w:val="24"/>
        </w:rPr>
        <w:t xml:space="preserve">, </w:t>
      </w:r>
      <w:r w:rsidRPr="00F327E5">
        <w:rPr>
          <w:rFonts w:ascii="Bookman Old Style" w:hAnsi="Bookman Old Style" w:cs="Arial"/>
          <w:sz w:val="24"/>
          <w:szCs w:val="24"/>
        </w:rPr>
        <w:t>quedará así</w:t>
      </w:r>
      <w:r w:rsidR="00350A92" w:rsidRPr="00F327E5">
        <w:rPr>
          <w:rFonts w:ascii="Bookman Old Style" w:eastAsia="Times New Roman" w:hAnsi="Bookman Old Style" w:cs="Times New Roman"/>
          <w:sz w:val="24"/>
          <w:szCs w:val="24"/>
          <w:lang w:val="es-ES_tradnl" w:eastAsia="es-CO"/>
        </w:rPr>
        <w:t>:</w:t>
      </w:r>
    </w:p>
    <w:p w14:paraId="672BCA8A" w14:textId="77777777" w:rsidR="00627D80" w:rsidRPr="00F327E5" w:rsidRDefault="00627D80" w:rsidP="00627D80">
      <w:pPr>
        <w:spacing w:after="0" w:line="240" w:lineRule="auto"/>
        <w:ind w:right="49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160603AD" w14:textId="77777777" w:rsidR="00F327E5" w:rsidRPr="00F327E5" w:rsidRDefault="00F327E5" w:rsidP="001B1068">
      <w:pPr>
        <w:jc w:val="both"/>
        <w:rPr>
          <w:rFonts w:ascii="Bookman Old Style" w:eastAsia="Arial" w:hAnsi="Bookman Old Style"/>
          <w:sz w:val="24"/>
          <w:szCs w:val="24"/>
        </w:rPr>
      </w:pPr>
      <w:r w:rsidRPr="00F327E5">
        <w:rPr>
          <w:rFonts w:ascii="Bookman Old Style" w:eastAsia="Arial" w:hAnsi="Bookman Old Style"/>
          <w:b/>
          <w:sz w:val="24"/>
          <w:szCs w:val="24"/>
        </w:rPr>
        <w:t>“ARTÍCULO 5. Modifíquese el parágrafo 2° del artículo 10 de la Ley 1266 de 2008, el cual quedará así:</w:t>
      </w:r>
    </w:p>
    <w:p w14:paraId="7FC7BAC4" w14:textId="77777777" w:rsidR="00B90732" w:rsidRPr="00F327E5" w:rsidRDefault="00F327E5" w:rsidP="00F327E5">
      <w:pPr>
        <w:ind w:left="708" w:right="900"/>
        <w:jc w:val="both"/>
        <w:rPr>
          <w:rFonts w:ascii="Bookman Old Style" w:hAnsi="Bookman Old Style" w:cs="Arial"/>
          <w:iCs/>
          <w:color w:val="000000"/>
          <w:sz w:val="24"/>
          <w:szCs w:val="24"/>
          <w:lang w:val="es-ES"/>
        </w:rPr>
      </w:pPr>
      <w:r w:rsidRPr="00F327E5">
        <w:rPr>
          <w:rFonts w:ascii="Bookman Old Style" w:hAnsi="Bookman Old Style" w:cs="Times New Roman"/>
          <w:b/>
          <w:bCs/>
          <w:sz w:val="24"/>
          <w:szCs w:val="24"/>
        </w:rPr>
        <w:t>Parágrafo 2°.</w:t>
      </w:r>
      <w:r w:rsidRPr="00F327E5">
        <w:rPr>
          <w:rFonts w:ascii="Bookman Old Style" w:hAnsi="Bookman Old Style" w:cs="Times New Roman"/>
          <w:sz w:val="24"/>
          <w:szCs w:val="24"/>
        </w:rPr>
        <w:t xml:space="preserve"> La consulta de la información financiera, crediticia, comercial, de servicios y la proveniente de terceros países por parte del titular, en toda ocasión y por todos los medios, será gratuita. La revisión continua de esta información por parte del titular o usuario no podrá ser causal de disminución en la calificación de riesgo, récord (scorings-score), o cualquier tipo de medición, ni podrá alterar en nada los estudios financieros o crediticios. En ningún caso se podrá consultar esta información para fines de toma de decisiones laborales</w:t>
      </w:r>
      <w:r w:rsidRPr="00F327E5">
        <w:rPr>
          <w:rFonts w:ascii="Bookman Old Style" w:hAnsi="Bookman Old Style"/>
          <w:b/>
          <w:sz w:val="24"/>
          <w:szCs w:val="24"/>
          <w:u w:val="single"/>
          <w:lang w:val="es-ES"/>
        </w:rPr>
        <w:t>, ni para fines diferentes al análisis o cálculo de riesgo crediticio del titular del dato</w:t>
      </w:r>
      <w:r w:rsidRPr="00F327E5">
        <w:rPr>
          <w:rFonts w:ascii="Bookman Old Style" w:hAnsi="Bookman Old Style" w:cs="Times New Roman"/>
          <w:sz w:val="24"/>
          <w:szCs w:val="24"/>
        </w:rPr>
        <w:t>.</w:t>
      </w:r>
      <w:r w:rsidR="00104AB0" w:rsidRPr="00F327E5">
        <w:rPr>
          <w:rFonts w:ascii="Bookman Old Style" w:eastAsia="Arial" w:hAnsi="Bookman Old Style"/>
          <w:sz w:val="24"/>
          <w:szCs w:val="24"/>
        </w:rPr>
        <w:t>”</w:t>
      </w:r>
    </w:p>
    <w:p w14:paraId="2C54F6E0" w14:textId="77777777" w:rsidR="0049490E" w:rsidRPr="003C06EF" w:rsidRDefault="0049490E" w:rsidP="001B1068">
      <w:pPr>
        <w:jc w:val="both"/>
        <w:rPr>
          <w:rFonts w:ascii="Bookman Old Style" w:eastAsia="Arial" w:hAnsi="Bookman Old Style"/>
          <w:sz w:val="24"/>
          <w:szCs w:val="24"/>
        </w:rPr>
      </w:pPr>
    </w:p>
    <w:p w14:paraId="528FCB03" w14:textId="77777777" w:rsidR="00DD224C" w:rsidRPr="003C06EF" w:rsidRDefault="00DD224C" w:rsidP="00DD224C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  <w:t>Cordialmente,</w:t>
      </w:r>
    </w:p>
    <w:p w14:paraId="716C118C" w14:textId="77777777" w:rsidR="00F326FB" w:rsidRPr="003C06EF" w:rsidRDefault="00F326FB" w:rsidP="00DD224C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59EA116F" w14:textId="77777777" w:rsidR="00F326FB" w:rsidRPr="003C06EF" w:rsidRDefault="00F326FB" w:rsidP="00DD224C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03ABA69F" w14:textId="77777777" w:rsidR="006B26AE" w:rsidRPr="003C06EF" w:rsidRDefault="006B26AE" w:rsidP="00DD224C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6B23C653" w14:textId="77777777" w:rsidR="006B26AE" w:rsidRPr="003C06EF" w:rsidRDefault="006B26AE" w:rsidP="00DD224C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567C5091" w14:textId="77777777" w:rsidR="00DD224C" w:rsidRPr="003C06EF" w:rsidRDefault="00DD224C" w:rsidP="00DD224C">
      <w:pPr>
        <w:spacing w:after="0" w:line="240" w:lineRule="auto"/>
        <w:ind w:right="49"/>
        <w:jc w:val="center"/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val="es-ES_tradnl" w:eastAsia="es-CO"/>
        </w:rPr>
        <w:t>JUAN CARLOS LOZADA VARGAS</w:t>
      </w:r>
    </w:p>
    <w:p w14:paraId="7A2BB299" w14:textId="77777777" w:rsidR="00DD224C" w:rsidRPr="003C06EF" w:rsidRDefault="00DD224C" w:rsidP="00DD224C">
      <w:pPr>
        <w:spacing w:after="0" w:line="240" w:lineRule="auto"/>
        <w:ind w:right="49"/>
        <w:jc w:val="center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  <w:t>Representante a la Cámara</w:t>
      </w:r>
    </w:p>
    <w:p w14:paraId="796F954F" w14:textId="77777777" w:rsidR="001E4B30" w:rsidRDefault="00DD224C" w:rsidP="00F60F8F">
      <w:pPr>
        <w:spacing w:after="0" w:line="240" w:lineRule="auto"/>
        <w:ind w:right="49"/>
        <w:jc w:val="center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  <w:t>Partido Liberal</w:t>
      </w:r>
    </w:p>
    <w:p w14:paraId="22A65782" w14:textId="77777777" w:rsidR="005D1E7E" w:rsidRPr="00D62929" w:rsidRDefault="005D1E7E" w:rsidP="005D1E7E">
      <w:pPr>
        <w:spacing w:after="0" w:line="240" w:lineRule="auto"/>
        <w:rPr>
          <w:rFonts w:ascii="Bookman Old Style" w:hAnsi="Bookman Old Style" w:cstheme="minorHAnsi"/>
          <w:sz w:val="18"/>
          <w:szCs w:val="20"/>
        </w:rPr>
      </w:pPr>
    </w:p>
    <w:p w14:paraId="6277E93F" w14:textId="77777777" w:rsidR="005D1E7E" w:rsidRDefault="005D1E7E" w:rsidP="005D1E7E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2D3BF99E" w14:textId="77777777" w:rsidR="005D1E7E" w:rsidRDefault="005D1E7E" w:rsidP="005D1E7E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201E2B2B" w14:textId="77777777" w:rsidR="003D2C7F" w:rsidRDefault="003D2C7F" w:rsidP="005D1E7E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  <w:sectPr w:rsidR="003D2C7F" w:rsidSect="003D2C7F">
          <w:headerReference w:type="default" r:id="rId8"/>
          <w:footerReference w:type="even" r:id="rId9"/>
          <w:footerReference w:type="default" r:id="rId10"/>
          <w:pgSz w:w="12240" w:h="15840"/>
          <w:pgMar w:top="1843" w:right="1701" w:bottom="1417" w:left="1701" w:header="708" w:footer="708" w:gutter="0"/>
          <w:pgNumType w:start="1"/>
          <w:cols w:space="708"/>
          <w:docGrid w:linePitch="360"/>
        </w:sectPr>
      </w:pPr>
    </w:p>
    <w:p w14:paraId="70E3F32B" w14:textId="3D5FD293" w:rsidR="005D1E7E" w:rsidRPr="003C06EF" w:rsidRDefault="005D1E7E" w:rsidP="005D1E7E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</w:pPr>
      <w:r w:rsidRPr="003C06EF">
        <w:rPr>
          <w:rFonts w:ascii="Bookman Old Style" w:hAnsi="Bookman Old Style" w:cs="Arial"/>
          <w:b/>
          <w:sz w:val="24"/>
          <w:szCs w:val="24"/>
        </w:rPr>
        <w:t>COMISIÓN PRIMERA CONSTITUCIONAL PERMANENTE</w:t>
      </w:r>
    </w:p>
    <w:p w14:paraId="73F4B17A" w14:textId="77777777" w:rsidR="005D1E7E" w:rsidRPr="003C06EF" w:rsidRDefault="005D1E7E" w:rsidP="005D1E7E">
      <w:pPr>
        <w:pStyle w:val="Subttulo"/>
        <w:spacing w:before="0" w:after="0"/>
        <w:ind w:left="-284"/>
        <w:jc w:val="both"/>
        <w:rPr>
          <w:rFonts w:ascii="Bookman Old Style" w:hAnsi="Bookman Old Style" w:cs="Arial"/>
          <w:i w:val="0"/>
          <w:iCs w:val="0"/>
          <w:szCs w:val="24"/>
          <w:lang w:val="es-CO"/>
        </w:rPr>
      </w:pPr>
    </w:p>
    <w:p w14:paraId="0D499514" w14:textId="77777777" w:rsidR="005D1E7E" w:rsidRPr="003C06EF" w:rsidRDefault="005D1E7E" w:rsidP="005D1E7E">
      <w:pPr>
        <w:pStyle w:val="Subttulo"/>
        <w:spacing w:before="0" w:after="0"/>
        <w:ind w:left="-284"/>
        <w:jc w:val="both"/>
        <w:rPr>
          <w:rFonts w:ascii="Bookman Old Style" w:hAnsi="Bookman Old Style" w:cs="Arial"/>
          <w:i w:val="0"/>
          <w:iCs w:val="0"/>
          <w:szCs w:val="24"/>
          <w:lang w:val="es-CO"/>
        </w:rPr>
      </w:pPr>
    </w:p>
    <w:p w14:paraId="5AE8C833" w14:textId="77777777" w:rsidR="005D1E7E" w:rsidRPr="003C06EF" w:rsidRDefault="005D1E7E" w:rsidP="005D1E7E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="Bookman Old Style" w:hAnsi="Bookman Old Style" w:cs="Arial"/>
          <w:i w:val="0"/>
          <w:caps/>
          <w:szCs w:val="24"/>
          <w:lang w:val="es-CO"/>
        </w:rPr>
      </w:pPr>
      <w:r w:rsidRPr="003C06EF">
        <w:rPr>
          <w:rFonts w:ascii="Bookman Old Style" w:hAnsi="Bookman Old Style" w:cs="Arial"/>
          <w:i w:val="0"/>
          <w:caps/>
          <w:szCs w:val="24"/>
          <w:lang w:val="es-CO"/>
        </w:rPr>
        <w:t xml:space="preserve">PROYECTO DE LEY ESTATUTARIA NO. </w:t>
      </w:r>
      <w:r>
        <w:rPr>
          <w:rFonts w:ascii="Bookman Old Style" w:hAnsi="Bookman Old Style" w:cs="Arial"/>
          <w:i w:val="0"/>
          <w:caps/>
          <w:szCs w:val="24"/>
          <w:lang w:val="es-CO"/>
        </w:rPr>
        <w:t>314</w:t>
      </w:r>
      <w:r w:rsidRPr="003C06EF">
        <w:rPr>
          <w:rFonts w:ascii="Bookman Old Style" w:hAnsi="Bookman Old Style" w:cs="Arial"/>
          <w:i w:val="0"/>
          <w:caps/>
          <w:szCs w:val="24"/>
          <w:lang w:val="es-CO"/>
        </w:rPr>
        <w:t xml:space="preserve"> DE 2019 CÁMARA </w:t>
      </w:r>
    </w:p>
    <w:p w14:paraId="2F55459D" w14:textId="77777777" w:rsidR="005D1E7E" w:rsidRDefault="005D1E7E" w:rsidP="005D1E7E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="Bookman Old Style" w:hAnsi="Bookman Old Style" w:cs="Arial"/>
          <w:b w:val="0"/>
          <w:bCs/>
          <w:szCs w:val="24"/>
          <w:lang w:val="es-CO"/>
        </w:rPr>
      </w:pPr>
      <w:r w:rsidRPr="00F327E5">
        <w:rPr>
          <w:rFonts w:ascii="Bookman Old Style" w:hAnsi="Bookman Old Style" w:cs="Arial"/>
          <w:b w:val="0"/>
          <w:i w:val="0"/>
          <w:caps/>
          <w:szCs w:val="24"/>
          <w:lang w:val="es-CO"/>
        </w:rPr>
        <w:t>“Por medio de la cual se modifica y adiciona la Ley Estatutaria 1266 de 2008 y se dictan disposiciones generales del habeas data con relación a la información financiera, crediticia, comercial, de servicios y la proveniente de terceros países y se dictan otras disposiciones.</w:t>
      </w:r>
      <w:r w:rsidRPr="003C06EF">
        <w:rPr>
          <w:rFonts w:ascii="Bookman Old Style" w:hAnsi="Bookman Old Style" w:cs="Arial"/>
          <w:b w:val="0"/>
          <w:bCs/>
          <w:szCs w:val="24"/>
          <w:lang w:val="es-CO"/>
        </w:rPr>
        <w:t>”</w:t>
      </w:r>
    </w:p>
    <w:p w14:paraId="755C5FE3" w14:textId="77777777" w:rsidR="005D1E7E" w:rsidRPr="003C06EF" w:rsidRDefault="005D1E7E" w:rsidP="005D1E7E">
      <w:pPr>
        <w:pStyle w:val="Subttul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/>
        <w:rPr>
          <w:rFonts w:ascii="Bookman Old Style" w:hAnsi="Bookman Old Style" w:cs="Arial"/>
          <w:b w:val="0"/>
          <w:i w:val="0"/>
          <w:szCs w:val="24"/>
          <w:lang w:val="es-CO"/>
        </w:rPr>
      </w:pPr>
    </w:p>
    <w:p w14:paraId="73D78F15" w14:textId="77777777" w:rsidR="005D1E7E" w:rsidRPr="003C06EF" w:rsidRDefault="005D1E7E" w:rsidP="005D1E7E">
      <w:pPr>
        <w:pStyle w:val="Prrafodelista"/>
        <w:spacing w:after="0" w:line="240" w:lineRule="auto"/>
        <w:ind w:left="0"/>
        <w:jc w:val="both"/>
        <w:rPr>
          <w:rFonts w:ascii="Bookman Old Style" w:hAnsi="Bookman Old Style" w:cs="Arial"/>
          <w:sz w:val="24"/>
          <w:szCs w:val="24"/>
        </w:rPr>
      </w:pPr>
    </w:p>
    <w:p w14:paraId="2F991024" w14:textId="77777777" w:rsidR="005D1E7E" w:rsidRPr="003C06EF" w:rsidRDefault="005D1E7E" w:rsidP="005D1E7E">
      <w:pPr>
        <w:pStyle w:val="Prrafodelista"/>
        <w:spacing w:after="0" w:line="240" w:lineRule="auto"/>
        <w:ind w:left="0"/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1E0D0421" w14:textId="77777777" w:rsidR="005D1E7E" w:rsidRPr="003C06EF" w:rsidRDefault="005D1E7E" w:rsidP="005D1E7E">
      <w:pPr>
        <w:pStyle w:val="Prrafodelista"/>
        <w:spacing w:after="0" w:line="240" w:lineRule="auto"/>
        <w:ind w:left="0"/>
        <w:jc w:val="center"/>
        <w:rPr>
          <w:rFonts w:ascii="Bookman Old Style" w:hAnsi="Bookman Old Style" w:cs="Arial"/>
          <w:b/>
          <w:sz w:val="24"/>
          <w:szCs w:val="24"/>
        </w:rPr>
      </w:pPr>
      <w:r w:rsidRPr="003C06EF">
        <w:rPr>
          <w:rFonts w:ascii="Bookman Old Style" w:hAnsi="Bookman Old Style" w:cs="Arial"/>
          <w:b/>
          <w:sz w:val="24"/>
          <w:szCs w:val="24"/>
        </w:rPr>
        <w:t>PROPOSICIÓN MODIFICATIVA</w:t>
      </w:r>
    </w:p>
    <w:p w14:paraId="746431AA" w14:textId="77777777" w:rsidR="005D1E7E" w:rsidRPr="00F327E5" w:rsidRDefault="005D1E7E" w:rsidP="005D1E7E">
      <w:pPr>
        <w:spacing w:after="0" w:line="240" w:lineRule="auto"/>
        <w:ind w:right="1183"/>
        <w:jc w:val="both"/>
        <w:rPr>
          <w:rFonts w:ascii="Bookman Old Style" w:eastAsia="Times New Roman" w:hAnsi="Bookman Old Style" w:cs="Times New Roman"/>
          <w:i/>
          <w:sz w:val="24"/>
          <w:szCs w:val="24"/>
          <w:lang w:val="es-ES_tradnl" w:eastAsia="es-CO"/>
        </w:rPr>
      </w:pPr>
    </w:p>
    <w:p w14:paraId="42D23221" w14:textId="22743968" w:rsidR="005D1E7E" w:rsidRPr="00F327E5" w:rsidRDefault="005D1E7E" w:rsidP="005D1E7E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F327E5">
        <w:rPr>
          <w:rFonts w:ascii="Bookman Old Style" w:hAnsi="Bookman Old Style" w:cs="Arial"/>
          <w:b/>
          <w:sz w:val="24"/>
          <w:szCs w:val="24"/>
        </w:rPr>
        <w:t xml:space="preserve">El ARTÍCULO </w:t>
      </w:r>
      <w:r>
        <w:rPr>
          <w:rFonts w:ascii="Bookman Old Style" w:hAnsi="Bookman Old Style" w:cs="Arial"/>
          <w:b/>
          <w:sz w:val="24"/>
          <w:szCs w:val="24"/>
        </w:rPr>
        <w:t>7</w:t>
      </w:r>
      <w:r w:rsidRPr="00F327E5">
        <w:rPr>
          <w:rFonts w:ascii="Bookman Old Style" w:hAnsi="Bookman Old Style" w:cs="Arial"/>
          <w:sz w:val="24"/>
          <w:szCs w:val="24"/>
        </w:rPr>
        <w:t>, quedará así</w:t>
      </w:r>
      <w:r w:rsidRPr="00F327E5">
        <w:rPr>
          <w:rFonts w:ascii="Bookman Old Style" w:eastAsia="Times New Roman" w:hAnsi="Bookman Old Style" w:cs="Times New Roman"/>
          <w:sz w:val="24"/>
          <w:szCs w:val="24"/>
          <w:lang w:val="es-ES_tradnl" w:eastAsia="es-CO"/>
        </w:rPr>
        <w:t>:</w:t>
      </w:r>
    </w:p>
    <w:p w14:paraId="14DA0112" w14:textId="77777777" w:rsidR="005D1E7E" w:rsidRPr="00F327E5" w:rsidRDefault="005D1E7E" w:rsidP="005D1E7E">
      <w:pPr>
        <w:spacing w:after="0" w:line="240" w:lineRule="auto"/>
        <w:ind w:right="49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0A67C44B" w14:textId="6B47C421" w:rsidR="005D1E7E" w:rsidRPr="005D1E7E" w:rsidRDefault="005D1E7E" w:rsidP="005D1E7E">
      <w:pPr>
        <w:jc w:val="both"/>
        <w:rPr>
          <w:rFonts w:ascii="Bookman Old Style" w:eastAsia="Arial" w:hAnsi="Bookman Old Style"/>
          <w:sz w:val="24"/>
          <w:szCs w:val="24"/>
        </w:rPr>
      </w:pPr>
      <w:r w:rsidRPr="005D1E7E">
        <w:rPr>
          <w:rFonts w:ascii="Bookman Old Style" w:eastAsia="Arial" w:hAnsi="Bookman Old Style"/>
          <w:b/>
          <w:sz w:val="24"/>
          <w:szCs w:val="24"/>
        </w:rPr>
        <w:t>“Artículo 7. Adiciónese el parágrafo 5° al artículo 14 de la Ley 1266 de 2008, el cual quedará así:</w:t>
      </w:r>
    </w:p>
    <w:p w14:paraId="37D152E7" w14:textId="77777777" w:rsidR="005D1E7E" w:rsidRPr="005D1E7E" w:rsidRDefault="005D1E7E" w:rsidP="005D1E7E">
      <w:pPr>
        <w:ind w:left="708" w:right="758"/>
        <w:jc w:val="both"/>
        <w:rPr>
          <w:rFonts w:ascii="Bookman Old Style" w:hAnsi="Bookman Old Style"/>
          <w:sz w:val="24"/>
          <w:szCs w:val="24"/>
          <w:lang w:val="es-ES"/>
        </w:rPr>
      </w:pPr>
      <w:r w:rsidRPr="005D1E7E">
        <w:rPr>
          <w:rFonts w:ascii="Bookman Old Style" w:hAnsi="Bookman Old Style"/>
          <w:b/>
          <w:sz w:val="24"/>
          <w:szCs w:val="24"/>
          <w:lang w:val="es-ES"/>
        </w:rPr>
        <w:t>Parágrafo 5°.</w:t>
      </w:r>
      <w:r w:rsidRPr="005D1E7E">
        <w:rPr>
          <w:rFonts w:ascii="Bookman Old Style" w:hAnsi="Bookman Old Style"/>
          <w:sz w:val="24"/>
          <w:szCs w:val="24"/>
          <w:lang w:val="es-ES"/>
        </w:rPr>
        <w:t xml:space="preserve"> El Gobierno nacional deberá promover la firma de convenios internacionales que permitan que toda información positiva </w:t>
      </w:r>
      <w:r w:rsidRPr="005D1E7E">
        <w:rPr>
          <w:rFonts w:ascii="Bookman Old Style" w:hAnsi="Bookman Old Style"/>
          <w:b/>
          <w:sz w:val="24"/>
          <w:szCs w:val="24"/>
          <w:u w:val="single"/>
          <w:lang w:val="es-ES"/>
        </w:rPr>
        <w:t>o negativa</w:t>
      </w:r>
      <w:r w:rsidRPr="005D1E7E">
        <w:rPr>
          <w:rFonts w:ascii="Bookman Old Style" w:hAnsi="Bookman Old Style"/>
          <w:sz w:val="24"/>
          <w:szCs w:val="24"/>
          <w:lang w:val="es-ES"/>
        </w:rPr>
        <w:t>, que se encuentre en bases de datos en el exterior y se relacione con calificaciones, récord (</w:t>
      </w:r>
      <w:proofErr w:type="spellStart"/>
      <w:r w:rsidRPr="005D1E7E">
        <w:rPr>
          <w:rFonts w:ascii="Bookman Old Style" w:hAnsi="Bookman Old Style"/>
          <w:sz w:val="24"/>
          <w:szCs w:val="24"/>
          <w:lang w:val="es-ES"/>
        </w:rPr>
        <w:t>scorings</w:t>
      </w:r>
      <w:proofErr w:type="spellEnd"/>
      <w:r w:rsidRPr="005D1E7E">
        <w:rPr>
          <w:rFonts w:ascii="Bookman Old Style" w:hAnsi="Bookman Old Style"/>
          <w:sz w:val="24"/>
          <w:szCs w:val="24"/>
          <w:lang w:val="es-ES"/>
        </w:rPr>
        <w:t xml:space="preserve">-score), o cualquier tipo de medición financiera, comercial o crediticia de titulares colombianos radicados o residenciados en esos países, se homologue en Colombia y sea tenida en cuenta para mejorar </w:t>
      </w:r>
      <w:r w:rsidRPr="005D1E7E">
        <w:rPr>
          <w:rFonts w:ascii="Bookman Old Style" w:hAnsi="Bookman Old Style"/>
          <w:b/>
          <w:sz w:val="24"/>
          <w:szCs w:val="24"/>
          <w:u w:val="single"/>
          <w:lang w:val="es-ES"/>
        </w:rPr>
        <w:t>o desmejorar</w:t>
      </w:r>
      <w:r w:rsidRPr="005D1E7E">
        <w:rPr>
          <w:rFonts w:ascii="Bookman Old Style" w:hAnsi="Bookman Old Style"/>
          <w:sz w:val="24"/>
          <w:szCs w:val="24"/>
          <w:lang w:val="es-ES"/>
        </w:rPr>
        <w:t xml:space="preserve"> la calificación, récord (</w:t>
      </w:r>
      <w:proofErr w:type="spellStart"/>
      <w:r w:rsidRPr="005D1E7E">
        <w:rPr>
          <w:rFonts w:ascii="Bookman Old Style" w:hAnsi="Bookman Old Style"/>
          <w:sz w:val="24"/>
          <w:szCs w:val="24"/>
          <w:lang w:val="es-ES"/>
        </w:rPr>
        <w:t>scorings</w:t>
      </w:r>
      <w:proofErr w:type="spellEnd"/>
      <w:r w:rsidRPr="005D1E7E">
        <w:rPr>
          <w:rFonts w:ascii="Bookman Old Style" w:hAnsi="Bookman Old Style"/>
          <w:sz w:val="24"/>
          <w:szCs w:val="24"/>
          <w:lang w:val="es-ES"/>
        </w:rPr>
        <w:t>-score) o cualquier tipo de medición del comportamiento del titular que se utilice para la toma de decisiones y análisis de riesgo.</w:t>
      </w:r>
    </w:p>
    <w:p w14:paraId="74663684" w14:textId="77777777" w:rsidR="005D1E7E" w:rsidRPr="005D1E7E" w:rsidRDefault="005D1E7E" w:rsidP="005D1E7E">
      <w:pPr>
        <w:ind w:left="708" w:right="758"/>
        <w:jc w:val="both"/>
        <w:rPr>
          <w:rFonts w:ascii="Bookman Old Style" w:hAnsi="Bookman Old Style"/>
          <w:sz w:val="24"/>
          <w:szCs w:val="24"/>
          <w:lang w:val="es-ES"/>
        </w:rPr>
      </w:pPr>
    </w:p>
    <w:p w14:paraId="1046548D" w14:textId="247E388A" w:rsidR="005D1E7E" w:rsidRPr="005D1E7E" w:rsidRDefault="005D1E7E" w:rsidP="005D1E7E">
      <w:pPr>
        <w:ind w:left="708" w:right="758"/>
        <w:jc w:val="both"/>
        <w:rPr>
          <w:rFonts w:ascii="Bookman Old Style" w:hAnsi="Bookman Old Style"/>
          <w:b/>
          <w:sz w:val="24"/>
          <w:szCs w:val="24"/>
          <w:u w:val="single"/>
          <w:lang w:val="es-ES"/>
        </w:rPr>
      </w:pPr>
      <w:r w:rsidRPr="005D1E7E">
        <w:rPr>
          <w:rFonts w:ascii="Bookman Old Style" w:hAnsi="Bookman Old Style"/>
          <w:b/>
          <w:sz w:val="24"/>
          <w:szCs w:val="24"/>
          <w:u w:val="single"/>
          <w:lang w:val="es-ES"/>
        </w:rPr>
        <w:t>Cuando se califique o evalúe el comportamiento del titular para la toma de decisiones o el análisis de riesgo, el titular del dato tiene derecho a: (i) Conocer toda la información que se utilizó para dicho efecto; (ii) Ser informado sobre los factores determinantes que arrojaron dicha calificación y la lógica aplicada para la obtención del puntaje; y (iii) objetar las decisiones basadas única y exclusivamente e</w:t>
      </w:r>
      <w:r>
        <w:rPr>
          <w:rFonts w:ascii="Bookman Old Style" w:hAnsi="Bookman Old Style"/>
          <w:b/>
          <w:sz w:val="24"/>
          <w:szCs w:val="24"/>
          <w:u w:val="single"/>
          <w:lang w:val="es-ES"/>
        </w:rPr>
        <w:t>n el tratamiento automático de s</w:t>
      </w:r>
      <w:r w:rsidRPr="005D1E7E">
        <w:rPr>
          <w:rFonts w:ascii="Bookman Old Style" w:hAnsi="Bookman Old Style"/>
          <w:b/>
          <w:sz w:val="24"/>
          <w:szCs w:val="24"/>
          <w:u w:val="single"/>
          <w:lang w:val="es-ES"/>
        </w:rPr>
        <w:t>us datos.</w:t>
      </w:r>
    </w:p>
    <w:p w14:paraId="75265C97" w14:textId="77777777" w:rsidR="005D1E7E" w:rsidRPr="005D1E7E" w:rsidRDefault="005D1E7E" w:rsidP="005D1E7E">
      <w:pPr>
        <w:ind w:left="708" w:right="758"/>
        <w:jc w:val="both"/>
        <w:rPr>
          <w:rFonts w:ascii="Bookman Old Style" w:hAnsi="Bookman Old Style"/>
          <w:b/>
          <w:sz w:val="24"/>
          <w:szCs w:val="24"/>
          <w:u w:val="single"/>
          <w:lang w:val="es-ES"/>
        </w:rPr>
      </w:pPr>
    </w:p>
    <w:p w14:paraId="49E21FED" w14:textId="1FF056FB" w:rsidR="005D1E7E" w:rsidRPr="005D1E7E" w:rsidRDefault="005D1E7E" w:rsidP="005D1E7E">
      <w:pPr>
        <w:ind w:left="708" w:right="758"/>
        <w:jc w:val="both"/>
        <w:rPr>
          <w:rFonts w:ascii="Bookman Old Style" w:hAnsi="Bookman Old Style"/>
          <w:b/>
          <w:sz w:val="24"/>
          <w:szCs w:val="24"/>
          <w:u w:val="single"/>
          <w:lang w:val="es-ES"/>
        </w:rPr>
      </w:pPr>
      <w:r w:rsidRPr="005D1E7E">
        <w:rPr>
          <w:rFonts w:ascii="Bookman Old Style" w:hAnsi="Bookman Old Style"/>
          <w:b/>
          <w:sz w:val="24"/>
          <w:szCs w:val="24"/>
          <w:u w:val="single"/>
          <w:lang w:val="es-ES"/>
        </w:rPr>
        <w:t>La información suministrada al titular debe ser clara, completa y redactada con un lenguaje claro y sencillo de manera que sea fácilmente entendible por el titular del dato.</w:t>
      </w:r>
      <w:r w:rsidRPr="005D1E7E">
        <w:rPr>
          <w:rFonts w:ascii="Bookman Old Style" w:eastAsia="Arial" w:hAnsi="Bookman Old Style"/>
          <w:sz w:val="24"/>
          <w:szCs w:val="24"/>
        </w:rPr>
        <w:t>”</w:t>
      </w:r>
    </w:p>
    <w:p w14:paraId="02EFA729" w14:textId="77777777" w:rsidR="005D1E7E" w:rsidRPr="003C06EF" w:rsidRDefault="005D1E7E" w:rsidP="005D1E7E">
      <w:pPr>
        <w:jc w:val="both"/>
        <w:rPr>
          <w:rFonts w:ascii="Bookman Old Style" w:eastAsia="Arial" w:hAnsi="Bookman Old Style"/>
          <w:sz w:val="24"/>
          <w:szCs w:val="24"/>
        </w:rPr>
      </w:pPr>
    </w:p>
    <w:p w14:paraId="3EEC7E20" w14:textId="77777777" w:rsidR="005D1E7E" w:rsidRPr="003C06EF" w:rsidRDefault="005D1E7E" w:rsidP="005D1E7E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  <w:t>Cordialmente,</w:t>
      </w:r>
    </w:p>
    <w:p w14:paraId="11AF6E3E" w14:textId="77777777" w:rsidR="005D1E7E" w:rsidRPr="003C06EF" w:rsidRDefault="005D1E7E" w:rsidP="005D1E7E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1224F820" w14:textId="77777777" w:rsidR="005D1E7E" w:rsidRPr="003C06EF" w:rsidRDefault="005D1E7E" w:rsidP="005D1E7E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2F4F8E8F" w14:textId="77777777" w:rsidR="005D1E7E" w:rsidRPr="003C06EF" w:rsidRDefault="005D1E7E" w:rsidP="005D1E7E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1A1CE0DD" w14:textId="77777777" w:rsidR="005D1E7E" w:rsidRPr="003C06EF" w:rsidRDefault="005D1E7E" w:rsidP="005D1E7E">
      <w:pPr>
        <w:spacing w:after="0" w:line="240" w:lineRule="auto"/>
        <w:ind w:right="49"/>
        <w:jc w:val="both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p w14:paraId="60EB3AC0" w14:textId="77777777" w:rsidR="005D1E7E" w:rsidRPr="003C06EF" w:rsidRDefault="005D1E7E" w:rsidP="005D1E7E">
      <w:pPr>
        <w:spacing w:after="0" w:line="240" w:lineRule="auto"/>
        <w:ind w:right="49"/>
        <w:jc w:val="center"/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val="es-ES_tradnl" w:eastAsia="es-CO"/>
        </w:rPr>
        <w:t>JUAN CARLOS LOZADA VARGAS</w:t>
      </w:r>
    </w:p>
    <w:p w14:paraId="3B39C7FE" w14:textId="77777777" w:rsidR="005D1E7E" w:rsidRPr="003C06EF" w:rsidRDefault="005D1E7E" w:rsidP="005D1E7E">
      <w:pPr>
        <w:spacing w:after="0" w:line="240" w:lineRule="auto"/>
        <w:ind w:right="49"/>
        <w:jc w:val="center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  <w:t>Representante a la Cámara</w:t>
      </w:r>
    </w:p>
    <w:p w14:paraId="32BA38DC" w14:textId="77777777" w:rsidR="005D1E7E" w:rsidRPr="003C06EF" w:rsidRDefault="005D1E7E" w:rsidP="005D1E7E">
      <w:pPr>
        <w:spacing w:after="0" w:line="240" w:lineRule="auto"/>
        <w:ind w:right="49"/>
        <w:jc w:val="center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  <w:r w:rsidRPr="003C06EF"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  <w:t>Partido Liberal</w:t>
      </w:r>
    </w:p>
    <w:p w14:paraId="249FD475" w14:textId="77777777" w:rsidR="005D1E7E" w:rsidRPr="003C06EF" w:rsidRDefault="005D1E7E" w:rsidP="00F60F8F">
      <w:pPr>
        <w:spacing w:after="0" w:line="240" w:lineRule="auto"/>
        <w:ind w:right="49"/>
        <w:jc w:val="center"/>
        <w:rPr>
          <w:rFonts w:ascii="Bookman Old Style" w:eastAsia="Times New Roman" w:hAnsi="Bookman Old Style" w:cs="Times New Roman"/>
          <w:color w:val="000000"/>
          <w:sz w:val="24"/>
          <w:szCs w:val="24"/>
          <w:lang w:val="es-ES_tradnl" w:eastAsia="es-CO"/>
        </w:rPr>
      </w:pPr>
    </w:p>
    <w:sectPr w:rsidR="005D1E7E" w:rsidRPr="003C06EF" w:rsidSect="003D2C7F">
      <w:type w:val="continuous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DDF874" w14:textId="77777777" w:rsidR="004E5B5E" w:rsidRDefault="004E5B5E" w:rsidP="001C4B6E">
      <w:pPr>
        <w:spacing w:after="0" w:line="240" w:lineRule="auto"/>
      </w:pPr>
      <w:r>
        <w:separator/>
      </w:r>
    </w:p>
  </w:endnote>
  <w:endnote w:type="continuationSeparator" w:id="0">
    <w:p w14:paraId="6BD90D1E" w14:textId="77777777" w:rsidR="004E5B5E" w:rsidRDefault="004E5B5E" w:rsidP="001C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10D51" w14:textId="77777777" w:rsidR="003D2C7F" w:rsidRDefault="003D2C7F" w:rsidP="00653D41">
    <w:pPr>
      <w:pStyle w:val="Piedepgina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DD2CF8C" w14:textId="77777777" w:rsidR="003D2C7F" w:rsidRDefault="003D2C7F" w:rsidP="003D2C7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8C600" w14:textId="77777777" w:rsidR="003D2C7F" w:rsidRDefault="003D2C7F" w:rsidP="00653D41">
    <w:pPr>
      <w:pStyle w:val="Piedepgina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E13D586" w14:textId="77777777" w:rsidR="0098539F" w:rsidRDefault="0098539F" w:rsidP="003D2C7F">
    <w:pPr>
      <w:pStyle w:val="Piedepgina"/>
      <w:ind w:right="360"/>
    </w:pPr>
    <w:r w:rsidRPr="001C4B6E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425BC56" wp14:editId="66B731B1">
              <wp:simplePos x="0" y="0"/>
              <wp:positionH relativeFrom="column">
                <wp:posOffset>1165631</wp:posOffset>
              </wp:positionH>
              <wp:positionV relativeFrom="paragraph">
                <wp:posOffset>533</wp:posOffset>
              </wp:positionV>
              <wp:extent cx="3686404" cy="685800"/>
              <wp:effectExtent l="0" t="0" r="28575" b="19050"/>
              <wp:wrapNone/>
              <wp:docPr id="12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86404" cy="685800"/>
                      </a:xfrm>
                      <a:prstGeom prst="rect">
                        <a:avLst/>
                      </a:prstGeom>
                      <a:solidFill>
                        <a:srgbClr val="FF0009"/>
                      </a:solidFill>
                      <a:ln>
                        <a:solidFill>
                          <a:srgbClr val="FF0009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E3481B" w14:textId="77777777" w:rsidR="0098539F" w:rsidRPr="009E060F" w:rsidRDefault="0098539F" w:rsidP="0098539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44"/>
                              <w:szCs w:val="44"/>
                            </w:rPr>
                          </w:pPr>
                          <w:r w:rsidRPr="009E060F">
                            <w:rPr>
                              <w:rFonts w:ascii="Arial Narrow" w:hAnsi="Arial Narrow" w:cstheme="minorBidi"/>
                              <w:b/>
                              <w:bCs/>
                              <w:color w:val="FFFFFF" w:themeColor="background1"/>
                              <w:kern w:val="24"/>
                              <w:sz w:val="44"/>
                              <w:szCs w:val="44"/>
                              <w14:shadow w14:blurRad="38100" w14:dist="38100" w14:dir="2700000" w14:sx="100000" w14:sy="100000" w14:kx="0" w14:ky="0" w14:algn="tl">
                                <w14:srgbClr w14:val="000000">
                                  <w14:alpha w14:val="57000"/>
                                </w14:srgbClr>
                              </w14:shadow>
                            </w:rPr>
                            <w:t>#EVOLUCIÓN SOCIAL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ect w14:anchorId="0C6058A4" id="Rectángulo 11" o:spid="_x0000_s1028" style="position:absolute;margin-left:91.8pt;margin-top:.05pt;width:290.2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" fillcolor="#ff0009" strokecolor="#ff0009" strokeweight="1pt">
              <v:textbox>
                <w:txbxContent>
                  <w:p w:rsidR="0098539F" w:rsidRPr="009E060F" w:rsidRDefault="0098539F" w:rsidP="0098539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44"/>
                        <w:szCs w:val="44"/>
                      </w:rPr>
                    </w:pPr>
                    <w:r w:rsidRPr="009E060F">
                      <w:rPr>
                        <w:rFonts w:ascii="Arial Narrow" w:hAnsi="Arial Narrow" w:cstheme="minorBidi"/>
                        <w:b/>
                        <w:bCs/>
                        <w:color w:val="FFFFFF" w:themeColor="background1"/>
                        <w:kern w:val="24"/>
                        <w:sz w:val="44"/>
                        <w:szCs w:val="44"/>
                        <w14:shadow w14:blurRad="38100" w14:dist="38100" w14:dir="2700000" w14:sx="100000" w14:sy="100000" w14:kx="0" w14:ky="0" w14:algn="tl">
                          <w14:srgbClr w14:val="000000">
                            <w14:alpha w14:val="57000"/>
                          </w14:srgbClr>
                        </w14:shadow>
                      </w:rPr>
                      <w:t>#EVOLUCIÓN SOCIAL</w:t>
                    </w:r>
                  </w:p>
                </w:txbxContent>
              </v:textbox>
            </v:rect>
          </w:pict>
        </mc:Fallback>
      </mc:AlternateContent>
    </w:r>
  </w:p>
  <w:p w14:paraId="49F32FF9" w14:textId="77777777" w:rsidR="001C4B6E" w:rsidRDefault="001C4B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5DB4B" w14:textId="77777777" w:rsidR="004E5B5E" w:rsidRDefault="004E5B5E" w:rsidP="001C4B6E">
      <w:pPr>
        <w:spacing w:after="0" w:line="240" w:lineRule="auto"/>
      </w:pPr>
      <w:r>
        <w:separator/>
      </w:r>
    </w:p>
  </w:footnote>
  <w:footnote w:type="continuationSeparator" w:id="0">
    <w:p w14:paraId="266E0007" w14:textId="77777777" w:rsidR="004E5B5E" w:rsidRDefault="004E5B5E" w:rsidP="001C4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370AB" w14:textId="77777777" w:rsidR="001C4B6E" w:rsidRDefault="004E5B5E">
    <w:pPr>
      <w:pStyle w:val="Encabezado"/>
    </w:pPr>
    <w:sdt>
      <w:sdtPr>
        <w:id w:val="571704366"/>
        <w:docPartObj>
          <w:docPartGallery w:val="Page Numbers (Margins)"/>
          <w:docPartUnique/>
        </w:docPartObj>
      </w:sdtPr>
      <w:sdtEndPr/>
      <w:sdtContent>
        <w:r w:rsidR="0098539F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382CCBD5" wp14:editId="29948EE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á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040625610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1CFA3649" w14:textId="77777777" w:rsidR="0098539F" w:rsidRDefault="0098539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eastAsiaTheme="minorEastAsia" w:cs="Times New Roman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eastAsiaTheme="minorEastAsia" w:cs="Times New Roman"/>
                                    </w:rPr>
                                    <w:fldChar w:fldCharType="separate"/>
                                  </w:r>
                                  <w:r w:rsidR="003D2C7F" w:rsidRPr="003D2C7F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  <w:lang w:val="es-ES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mv="urn:schemas-microsoft-com:mac:vml" xmlns:mo="http://schemas.microsoft.com/office/mac/office/2008/main">
              <w:pict>
                <v:rect w14:anchorId="382CCBD5" id="Rect_x00e1_ngulo_x0020_1" o:spid="_x0000_s1026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040625610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1CFA3649" w14:textId="77777777" w:rsidR="0098539F" w:rsidRDefault="0098539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eastAsiaTheme="minorEastAsia" w:cs="Times New Roman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eastAsiaTheme="minorEastAsia" w:cs="Times New Roman"/>
                              </w:rPr>
                              <w:fldChar w:fldCharType="separate"/>
                            </w:r>
                            <w:r w:rsidR="003D2C7F" w:rsidRPr="003D2C7F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  <w:lang w:val="es-ES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1C4B6E" w:rsidRPr="001C4B6E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3C3786" wp14:editId="782ADB34">
              <wp:simplePos x="0" y="0"/>
              <wp:positionH relativeFrom="page">
                <wp:posOffset>3667125</wp:posOffset>
              </wp:positionH>
              <wp:positionV relativeFrom="paragraph">
                <wp:posOffset>-30480</wp:posOffset>
              </wp:positionV>
              <wp:extent cx="3057525" cy="577850"/>
              <wp:effectExtent l="0" t="0" r="28575" b="12700"/>
              <wp:wrapNone/>
              <wp:docPr id="10" name="Rectá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525" cy="577850"/>
                      </a:xfrm>
                      <a:prstGeom prst="rect">
                        <a:avLst/>
                      </a:prstGeom>
                      <a:solidFill>
                        <a:srgbClr val="FF0009"/>
                      </a:solidFill>
                      <a:ln>
                        <a:solidFill>
                          <a:srgbClr val="FF0009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90008CD" w14:textId="77777777" w:rsidR="001C4B6E" w:rsidRPr="009E060F" w:rsidRDefault="001C4B6E" w:rsidP="001C4B6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48"/>
                              <w:szCs w:val="48"/>
                            </w:rPr>
                          </w:pPr>
                          <w:r w:rsidRPr="009E060F">
                            <w:rPr>
                              <w:rFonts w:ascii="Arial Narrow" w:hAnsi="Arial Narrow" w:cstheme="minorBidi"/>
                              <w:b/>
                              <w:bCs/>
                              <w:color w:val="FFFFFF" w:themeColor="background1"/>
                              <w:kern w:val="24"/>
                              <w:sz w:val="48"/>
                              <w:szCs w:val="48"/>
                              <w14:shadow w14:blurRad="38100" w14:dist="38100" w14:dir="2700000" w14:sx="100000" w14:sy="100000" w14:kx="0" w14:ky="0" w14:algn="tl">
                                <w14:srgbClr w14:val="000000">
                                  <w14:alpha w14:val="57000"/>
                                </w14:srgbClr>
                              </w14:shadow>
                            </w:rPr>
                            <w:t>REPRESENTANTE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ect w14:anchorId="59579853" id="Rectángulo 9" o:spid="_x0000_s1027" style="position:absolute;margin-left:288.75pt;margin-top:-2.4pt;width:240.75pt;height:4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" fillcolor="#ff0009" strokecolor="#ff0009" strokeweight="1pt">
              <v:textbox>
                <w:txbxContent>
                  <w:p w:rsidR="001C4B6E" w:rsidRPr="009E060F" w:rsidRDefault="001C4B6E" w:rsidP="001C4B6E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48"/>
                        <w:szCs w:val="48"/>
                      </w:rPr>
                    </w:pPr>
                    <w:r w:rsidRPr="009E060F">
                      <w:rPr>
                        <w:rFonts w:ascii="Arial Narrow" w:hAnsi="Arial Narrow" w:cstheme="minorBidi"/>
                        <w:b/>
                        <w:bCs/>
                        <w:color w:val="FFFFFF" w:themeColor="background1"/>
                        <w:kern w:val="24"/>
                        <w:sz w:val="48"/>
                        <w:szCs w:val="48"/>
                        <w14:shadow w14:blurRad="38100" w14:dist="38100" w14:dir="2700000" w14:sx="100000" w14:sy="100000" w14:kx="0" w14:ky="0" w14:algn="tl">
                          <w14:srgbClr w14:val="000000">
                            <w14:alpha w14:val="57000"/>
                          </w14:srgbClr>
                        </w14:shadow>
                      </w:rPr>
                      <w:t>REPRESENTANTE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="001C4B6E" w:rsidRPr="001C4B6E">
      <w:rPr>
        <w:noProof/>
        <w:lang w:val="en-US"/>
      </w:rPr>
      <w:drawing>
        <wp:inline distT="0" distB="0" distL="0" distR="0" wp14:anchorId="1F285DB1" wp14:editId="6A9F1641">
          <wp:extent cx="1971561" cy="596265"/>
          <wp:effectExtent l="0" t="0" r="0" b="0"/>
          <wp:docPr id="5" name="Imagen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390" b="60733"/>
                  <a:stretch/>
                </pic:blipFill>
                <pic:spPr bwMode="auto">
                  <a:xfrm>
                    <a:off x="0" y="0"/>
                    <a:ext cx="2079837" cy="6290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34310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44174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D2B42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50BEE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2E7"/>
    <w:multiLevelType w:val="hybridMultilevel"/>
    <w:tmpl w:val="A926BBB8"/>
    <w:lvl w:ilvl="0" w:tplc="E65007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796" w:hanging="360"/>
      </w:pPr>
    </w:lvl>
    <w:lvl w:ilvl="2" w:tplc="240A001B" w:tentative="1">
      <w:start w:val="1"/>
      <w:numFmt w:val="lowerRoman"/>
      <w:lvlText w:val="%3."/>
      <w:lvlJc w:val="right"/>
      <w:pPr>
        <w:ind w:left="1516" w:hanging="180"/>
      </w:pPr>
    </w:lvl>
    <w:lvl w:ilvl="3" w:tplc="240A000F" w:tentative="1">
      <w:start w:val="1"/>
      <w:numFmt w:val="decimal"/>
      <w:lvlText w:val="%4."/>
      <w:lvlJc w:val="left"/>
      <w:pPr>
        <w:ind w:left="2236" w:hanging="360"/>
      </w:pPr>
    </w:lvl>
    <w:lvl w:ilvl="4" w:tplc="240A0019" w:tentative="1">
      <w:start w:val="1"/>
      <w:numFmt w:val="lowerLetter"/>
      <w:lvlText w:val="%5."/>
      <w:lvlJc w:val="left"/>
      <w:pPr>
        <w:ind w:left="2956" w:hanging="360"/>
      </w:pPr>
    </w:lvl>
    <w:lvl w:ilvl="5" w:tplc="240A001B" w:tentative="1">
      <w:start w:val="1"/>
      <w:numFmt w:val="lowerRoman"/>
      <w:lvlText w:val="%6."/>
      <w:lvlJc w:val="right"/>
      <w:pPr>
        <w:ind w:left="3676" w:hanging="180"/>
      </w:pPr>
    </w:lvl>
    <w:lvl w:ilvl="6" w:tplc="240A000F" w:tentative="1">
      <w:start w:val="1"/>
      <w:numFmt w:val="decimal"/>
      <w:lvlText w:val="%7."/>
      <w:lvlJc w:val="left"/>
      <w:pPr>
        <w:ind w:left="4396" w:hanging="360"/>
      </w:pPr>
    </w:lvl>
    <w:lvl w:ilvl="7" w:tplc="240A0019" w:tentative="1">
      <w:start w:val="1"/>
      <w:numFmt w:val="lowerLetter"/>
      <w:lvlText w:val="%8."/>
      <w:lvlJc w:val="left"/>
      <w:pPr>
        <w:ind w:left="5116" w:hanging="360"/>
      </w:pPr>
    </w:lvl>
    <w:lvl w:ilvl="8" w:tplc="2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D1153B2"/>
    <w:multiLevelType w:val="hybridMultilevel"/>
    <w:tmpl w:val="D520C35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E4237"/>
    <w:multiLevelType w:val="hybridMultilevel"/>
    <w:tmpl w:val="EF705758"/>
    <w:lvl w:ilvl="0" w:tplc="550646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41A0F"/>
    <w:multiLevelType w:val="hybridMultilevel"/>
    <w:tmpl w:val="AF3E7D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B4464"/>
    <w:multiLevelType w:val="hybridMultilevel"/>
    <w:tmpl w:val="2A7673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E04A2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9519D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7502F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374A2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71435A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42EDC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36E08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362E9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06418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5658A"/>
    <w:multiLevelType w:val="hybridMultilevel"/>
    <w:tmpl w:val="9F40C802"/>
    <w:lvl w:ilvl="0" w:tplc="190AE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66149"/>
    <w:multiLevelType w:val="hybridMultilevel"/>
    <w:tmpl w:val="4D96D64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F28C0"/>
    <w:multiLevelType w:val="hybridMultilevel"/>
    <w:tmpl w:val="E97A7D8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7BF4"/>
    <w:multiLevelType w:val="hybridMultilevel"/>
    <w:tmpl w:val="6E8A051A"/>
    <w:lvl w:ilvl="0" w:tplc="FAF2A284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Arial" w:hint="default"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9"/>
  </w:num>
  <w:num w:numId="4">
    <w:abstractNumId w:val="21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17"/>
  </w:num>
  <w:num w:numId="11">
    <w:abstractNumId w:val="15"/>
  </w:num>
  <w:num w:numId="12">
    <w:abstractNumId w:val="13"/>
  </w:num>
  <w:num w:numId="13">
    <w:abstractNumId w:val="3"/>
  </w:num>
  <w:num w:numId="14">
    <w:abstractNumId w:val="18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 w:numId="19">
    <w:abstractNumId w:val="14"/>
  </w:num>
  <w:num w:numId="20">
    <w:abstractNumId w:val="9"/>
  </w:num>
  <w:num w:numId="21">
    <w:abstractNumId w:val="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B6E"/>
    <w:rsid w:val="00001949"/>
    <w:rsid w:val="00004BA0"/>
    <w:rsid w:val="00005CDA"/>
    <w:rsid w:val="000213E6"/>
    <w:rsid w:val="00025638"/>
    <w:rsid w:val="000419A6"/>
    <w:rsid w:val="00042C8E"/>
    <w:rsid w:val="00045DE2"/>
    <w:rsid w:val="00052170"/>
    <w:rsid w:val="000564EF"/>
    <w:rsid w:val="000567F4"/>
    <w:rsid w:val="00056BC1"/>
    <w:rsid w:val="00063220"/>
    <w:rsid w:val="00075F65"/>
    <w:rsid w:val="00077D5B"/>
    <w:rsid w:val="00077FB5"/>
    <w:rsid w:val="00082FB9"/>
    <w:rsid w:val="00086A18"/>
    <w:rsid w:val="00095798"/>
    <w:rsid w:val="000962A3"/>
    <w:rsid w:val="00096617"/>
    <w:rsid w:val="000A6FF8"/>
    <w:rsid w:val="000C073E"/>
    <w:rsid w:val="000C2AB4"/>
    <w:rsid w:val="000C4EAF"/>
    <w:rsid w:val="000D585D"/>
    <w:rsid w:val="000F3875"/>
    <w:rsid w:val="00102977"/>
    <w:rsid w:val="00103FD7"/>
    <w:rsid w:val="00104AB0"/>
    <w:rsid w:val="00111612"/>
    <w:rsid w:val="0012096B"/>
    <w:rsid w:val="00136725"/>
    <w:rsid w:val="00140EA6"/>
    <w:rsid w:val="00154A4D"/>
    <w:rsid w:val="00156D01"/>
    <w:rsid w:val="001648AC"/>
    <w:rsid w:val="00172D5F"/>
    <w:rsid w:val="001759F4"/>
    <w:rsid w:val="001851FE"/>
    <w:rsid w:val="00186574"/>
    <w:rsid w:val="00191E60"/>
    <w:rsid w:val="001A4C5E"/>
    <w:rsid w:val="001A7D70"/>
    <w:rsid w:val="001B1068"/>
    <w:rsid w:val="001B293D"/>
    <w:rsid w:val="001B4743"/>
    <w:rsid w:val="001B794F"/>
    <w:rsid w:val="001C08BD"/>
    <w:rsid w:val="001C1AF7"/>
    <w:rsid w:val="001C4B6E"/>
    <w:rsid w:val="001E0BAC"/>
    <w:rsid w:val="001E0C87"/>
    <w:rsid w:val="001E4B30"/>
    <w:rsid w:val="001E7221"/>
    <w:rsid w:val="00216449"/>
    <w:rsid w:val="0022682E"/>
    <w:rsid w:val="002359E0"/>
    <w:rsid w:val="00236A09"/>
    <w:rsid w:val="00241DB5"/>
    <w:rsid w:val="002455E0"/>
    <w:rsid w:val="00245AE4"/>
    <w:rsid w:val="00253AD4"/>
    <w:rsid w:val="00257CD5"/>
    <w:rsid w:val="002673B2"/>
    <w:rsid w:val="00272924"/>
    <w:rsid w:val="00283A2F"/>
    <w:rsid w:val="002B21FF"/>
    <w:rsid w:val="002C3788"/>
    <w:rsid w:val="002D1CCA"/>
    <w:rsid w:val="002D61C2"/>
    <w:rsid w:val="002F35CD"/>
    <w:rsid w:val="002F3A65"/>
    <w:rsid w:val="002F42F8"/>
    <w:rsid w:val="002F4741"/>
    <w:rsid w:val="003007F1"/>
    <w:rsid w:val="00300844"/>
    <w:rsid w:val="00300FE7"/>
    <w:rsid w:val="003151D7"/>
    <w:rsid w:val="00321A22"/>
    <w:rsid w:val="00327FDD"/>
    <w:rsid w:val="00343AF0"/>
    <w:rsid w:val="00347283"/>
    <w:rsid w:val="0035018E"/>
    <w:rsid w:val="00350A92"/>
    <w:rsid w:val="00360EAD"/>
    <w:rsid w:val="003622E2"/>
    <w:rsid w:val="003668C6"/>
    <w:rsid w:val="00390B7E"/>
    <w:rsid w:val="00392378"/>
    <w:rsid w:val="003A067D"/>
    <w:rsid w:val="003A15CF"/>
    <w:rsid w:val="003B3770"/>
    <w:rsid w:val="003C06EF"/>
    <w:rsid w:val="003C1E89"/>
    <w:rsid w:val="003C5CC1"/>
    <w:rsid w:val="003C7C95"/>
    <w:rsid w:val="003D2C7F"/>
    <w:rsid w:val="003D57C4"/>
    <w:rsid w:val="003D764C"/>
    <w:rsid w:val="003E5807"/>
    <w:rsid w:val="003E6ADC"/>
    <w:rsid w:val="003E787D"/>
    <w:rsid w:val="003F0CF2"/>
    <w:rsid w:val="004001B0"/>
    <w:rsid w:val="00402290"/>
    <w:rsid w:val="0040287E"/>
    <w:rsid w:val="00423DE0"/>
    <w:rsid w:val="00426663"/>
    <w:rsid w:val="00427BD8"/>
    <w:rsid w:val="00432CC5"/>
    <w:rsid w:val="00436C9C"/>
    <w:rsid w:val="00436DF0"/>
    <w:rsid w:val="00442DE8"/>
    <w:rsid w:val="00454943"/>
    <w:rsid w:val="00456E3D"/>
    <w:rsid w:val="004603D8"/>
    <w:rsid w:val="004672FF"/>
    <w:rsid w:val="004756FD"/>
    <w:rsid w:val="0049490E"/>
    <w:rsid w:val="00497177"/>
    <w:rsid w:val="004A6B01"/>
    <w:rsid w:val="004B0CE9"/>
    <w:rsid w:val="004B3E4B"/>
    <w:rsid w:val="004B5078"/>
    <w:rsid w:val="004C6D43"/>
    <w:rsid w:val="004E5B5E"/>
    <w:rsid w:val="004F323E"/>
    <w:rsid w:val="004F398E"/>
    <w:rsid w:val="005077D1"/>
    <w:rsid w:val="00513541"/>
    <w:rsid w:val="00514357"/>
    <w:rsid w:val="0053465F"/>
    <w:rsid w:val="005559FC"/>
    <w:rsid w:val="00555D4A"/>
    <w:rsid w:val="00581D2A"/>
    <w:rsid w:val="00585BA3"/>
    <w:rsid w:val="005A399E"/>
    <w:rsid w:val="005B6AC6"/>
    <w:rsid w:val="005C44AD"/>
    <w:rsid w:val="005C58EA"/>
    <w:rsid w:val="005D1E7E"/>
    <w:rsid w:val="005D69A7"/>
    <w:rsid w:val="005E5037"/>
    <w:rsid w:val="005F09DD"/>
    <w:rsid w:val="005F506F"/>
    <w:rsid w:val="005F63E1"/>
    <w:rsid w:val="005F7E86"/>
    <w:rsid w:val="0061123F"/>
    <w:rsid w:val="0061447D"/>
    <w:rsid w:val="006177B4"/>
    <w:rsid w:val="00627CD8"/>
    <w:rsid w:val="00627D80"/>
    <w:rsid w:val="00630D10"/>
    <w:rsid w:val="00631DC4"/>
    <w:rsid w:val="00647350"/>
    <w:rsid w:val="006601C3"/>
    <w:rsid w:val="00661E07"/>
    <w:rsid w:val="00666C9E"/>
    <w:rsid w:val="00672B8D"/>
    <w:rsid w:val="0067460D"/>
    <w:rsid w:val="00677E19"/>
    <w:rsid w:val="00685CB4"/>
    <w:rsid w:val="00692BFF"/>
    <w:rsid w:val="00693631"/>
    <w:rsid w:val="006978D6"/>
    <w:rsid w:val="006A5BF9"/>
    <w:rsid w:val="006B03CC"/>
    <w:rsid w:val="006B1D85"/>
    <w:rsid w:val="006B2452"/>
    <w:rsid w:val="006B26AE"/>
    <w:rsid w:val="006B4F44"/>
    <w:rsid w:val="006F3B9F"/>
    <w:rsid w:val="006F537A"/>
    <w:rsid w:val="006F6749"/>
    <w:rsid w:val="00701704"/>
    <w:rsid w:val="0071438C"/>
    <w:rsid w:val="00726418"/>
    <w:rsid w:val="007355C4"/>
    <w:rsid w:val="0073580D"/>
    <w:rsid w:val="00735A39"/>
    <w:rsid w:val="007368ED"/>
    <w:rsid w:val="007617CF"/>
    <w:rsid w:val="00762252"/>
    <w:rsid w:val="00772066"/>
    <w:rsid w:val="007758CB"/>
    <w:rsid w:val="00775E5A"/>
    <w:rsid w:val="0079408C"/>
    <w:rsid w:val="00794D6E"/>
    <w:rsid w:val="00796E20"/>
    <w:rsid w:val="007A4215"/>
    <w:rsid w:val="007A74C0"/>
    <w:rsid w:val="007B2FDA"/>
    <w:rsid w:val="007B5B36"/>
    <w:rsid w:val="007D475A"/>
    <w:rsid w:val="007E1849"/>
    <w:rsid w:val="007E2ED5"/>
    <w:rsid w:val="007E6607"/>
    <w:rsid w:val="00817FFC"/>
    <w:rsid w:val="0082161D"/>
    <w:rsid w:val="00824411"/>
    <w:rsid w:val="00832A85"/>
    <w:rsid w:val="008366CF"/>
    <w:rsid w:val="00851188"/>
    <w:rsid w:val="00854280"/>
    <w:rsid w:val="00856203"/>
    <w:rsid w:val="008623BE"/>
    <w:rsid w:val="008808A2"/>
    <w:rsid w:val="00880D13"/>
    <w:rsid w:val="00882434"/>
    <w:rsid w:val="00885BBA"/>
    <w:rsid w:val="0088600B"/>
    <w:rsid w:val="00887850"/>
    <w:rsid w:val="008A0DA8"/>
    <w:rsid w:val="008C268D"/>
    <w:rsid w:val="008D16D9"/>
    <w:rsid w:val="008D2BCC"/>
    <w:rsid w:val="008E43C8"/>
    <w:rsid w:val="008E5E49"/>
    <w:rsid w:val="008E7EF0"/>
    <w:rsid w:val="008F1641"/>
    <w:rsid w:val="008F1AD7"/>
    <w:rsid w:val="008F226F"/>
    <w:rsid w:val="008F5A9D"/>
    <w:rsid w:val="00902F4F"/>
    <w:rsid w:val="00913176"/>
    <w:rsid w:val="00914CEB"/>
    <w:rsid w:val="00930F37"/>
    <w:rsid w:val="009343F0"/>
    <w:rsid w:val="009344C6"/>
    <w:rsid w:val="00935237"/>
    <w:rsid w:val="00940904"/>
    <w:rsid w:val="00942A80"/>
    <w:rsid w:val="00945960"/>
    <w:rsid w:val="00946562"/>
    <w:rsid w:val="00947E07"/>
    <w:rsid w:val="00954877"/>
    <w:rsid w:val="00955BC0"/>
    <w:rsid w:val="009577DA"/>
    <w:rsid w:val="0096768C"/>
    <w:rsid w:val="00983B87"/>
    <w:rsid w:val="0098539F"/>
    <w:rsid w:val="009A0399"/>
    <w:rsid w:val="009A1C86"/>
    <w:rsid w:val="009A3B49"/>
    <w:rsid w:val="009A5C47"/>
    <w:rsid w:val="009B0AD2"/>
    <w:rsid w:val="009B65D3"/>
    <w:rsid w:val="009C60D1"/>
    <w:rsid w:val="009E0372"/>
    <w:rsid w:val="009E060F"/>
    <w:rsid w:val="009E632A"/>
    <w:rsid w:val="009F193B"/>
    <w:rsid w:val="00A03568"/>
    <w:rsid w:val="00A076DB"/>
    <w:rsid w:val="00A078CE"/>
    <w:rsid w:val="00A15611"/>
    <w:rsid w:val="00A35BC8"/>
    <w:rsid w:val="00A3691B"/>
    <w:rsid w:val="00A67305"/>
    <w:rsid w:val="00A721A3"/>
    <w:rsid w:val="00A91BC2"/>
    <w:rsid w:val="00AA440D"/>
    <w:rsid w:val="00AB4654"/>
    <w:rsid w:val="00AB5502"/>
    <w:rsid w:val="00AB617B"/>
    <w:rsid w:val="00AC12B8"/>
    <w:rsid w:val="00AC16D2"/>
    <w:rsid w:val="00AC1A3E"/>
    <w:rsid w:val="00AC4767"/>
    <w:rsid w:val="00AC4863"/>
    <w:rsid w:val="00AC4AF2"/>
    <w:rsid w:val="00AD43AA"/>
    <w:rsid w:val="00AD66B2"/>
    <w:rsid w:val="00AD7827"/>
    <w:rsid w:val="00AE3AA0"/>
    <w:rsid w:val="00AF2662"/>
    <w:rsid w:val="00AF60E5"/>
    <w:rsid w:val="00AF6C60"/>
    <w:rsid w:val="00B05AAA"/>
    <w:rsid w:val="00B10291"/>
    <w:rsid w:val="00B1147F"/>
    <w:rsid w:val="00B23982"/>
    <w:rsid w:val="00B34745"/>
    <w:rsid w:val="00B4044C"/>
    <w:rsid w:val="00B53898"/>
    <w:rsid w:val="00B5781B"/>
    <w:rsid w:val="00B64104"/>
    <w:rsid w:val="00B67AD4"/>
    <w:rsid w:val="00B67C89"/>
    <w:rsid w:val="00B728AF"/>
    <w:rsid w:val="00B86E23"/>
    <w:rsid w:val="00B90732"/>
    <w:rsid w:val="00B9384A"/>
    <w:rsid w:val="00B94CBE"/>
    <w:rsid w:val="00B94D1E"/>
    <w:rsid w:val="00B95C11"/>
    <w:rsid w:val="00BA1B7F"/>
    <w:rsid w:val="00BA26FA"/>
    <w:rsid w:val="00BA6945"/>
    <w:rsid w:val="00BB1E04"/>
    <w:rsid w:val="00BB2503"/>
    <w:rsid w:val="00BB6404"/>
    <w:rsid w:val="00BC5DE7"/>
    <w:rsid w:val="00BC6528"/>
    <w:rsid w:val="00BD1B52"/>
    <w:rsid w:val="00BD7E2A"/>
    <w:rsid w:val="00C07D22"/>
    <w:rsid w:val="00C10713"/>
    <w:rsid w:val="00C12404"/>
    <w:rsid w:val="00C12944"/>
    <w:rsid w:val="00C167A2"/>
    <w:rsid w:val="00C17451"/>
    <w:rsid w:val="00C34B37"/>
    <w:rsid w:val="00C40878"/>
    <w:rsid w:val="00C43577"/>
    <w:rsid w:val="00C51B45"/>
    <w:rsid w:val="00C553AC"/>
    <w:rsid w:val="00C66E84"/>
    <w:rsid w:val="00C675C6"/>
    <w:rsid w:val="00C76CA7"/>
    <w:rsid w:val="00C81330"/>
    <w:rsid w:val="00C92102"/>
    <w:rsid w:val="00C92DD3"/>
    <w:rsid w:val="00C92FD4"/>
    <w:rsid w:val="00C94A8E"/>
    <w:rsid w:val="00C9554A"/>
    <w:rsid w:val="00CA05B4"/>
    <w:rsid w:val="00CA1713"/>
    <w:rsid w:val="00CC5412"/>
    <w:rsid w:val="00CD3B45"/>
    <w:rsid w:val="00CD3E48"/>
    <w:rsid w:val="00CD6469"/>
    <w:rsid w:val="00CE0E45"/>
    <w:rsid w:val="00CF12AE"/>
    <w:rsid w:val="00D04CD9"/>
    <w:rsid w:val="00D07948"/>
    <w:rsid w:val="00D1001D"/>
    <w:rsid w:val="00D1455D"/>
    <w:rsid w:val="00D16564"/>
    <w:rsid w:val="00D27ACD"/>
    <w:rsid w:val="00D55E94"/>
    <w:rsid w:val="00D62929"/>
    <w:rsid w:val="00D64995"/>
    <w:rsid w:val="00D66CCD"/>
    <w:rsid w:val="00D75565"/>
    <w:rsid w:val="00D77846"/>
    <w:rsid w:val="00D829E5"/>
    <w:rsid w:val="00D93F99"/>
    <w:rsid w:val="00DB64CF"/>
    <w:rsid w:val="00DB720A"/>
    <w:rsid w:val="00DC2058"/>
    <w:rsid w:val="00DC3AEB"/>
    <w:rsid w:val="00DC5D00"/>
    <w:rsid w:val="00DD224C"/>
    <w:rsid w:val="00DF19BD"/>
    <w:rsid w:val="00DF5BB7"/>
    <w:rsid w:val="00DF7F19"/>
    <w:rsid w:val="00E03CA1"/>
    <w:rsid w:val="00E044D7"/>
    <w:rsid w:val="00E231EB"/>
    <w:rsid w:val="00E34403"/>
    <w:rsid w:val="00E350CA"/>
    <w:rsid w:val="00E376EF"/>
    <w:rsid w:val="00E420B6"/>
    <w:rsid w:val="00E4552B"/>
    <w:rsid w:val="00E51A6A"/>
    <w:rsid w:val="00E5434B"/>
    <w:rsid w:val="00E6279B"/>
    <w:rsid w:val="00E63B6B"/>
    <w:rsid w:val="00E7192E"/>
    <w:rsid w:val="00E72A36"/>
    <w:rsid w:val="00E810AF"/>
    <w:rsid w:val="00E83FBE"/>
    <w:rsid w:val="00E87CD4"/>
    <w:rsid w:val="00E90E97"/>
    <w:rsid w:val="00E937BA"/>
    <w:rsid w:val="00E94430"/>
    <w:rsid w:val="00E95751"/>
    <w:rsid w:val="00EA1AC6"/>
    <w:rsid w:val="00EA437F"/>
    <w:rsid w:val="00EB13F3"/>
    <w:rsid w:val="00EC3BDB"/>
    <w:rsid w:val="00EC6891"/>
    <w:rsid w:val="00EE6AF3"/>
    <w:rsid w:val="00EF406C"/>
    <w:rsid w:val="00F03508"/>
    <w:rsid w:val="00F11DBC"/>
    <w:rsid w:val="00F174F7"/>
    <w:rsid w:val="00F209AA"/>
    <w:rsid w:val="00F225F7"/>
    <w:rsid w:val="00F23366"/>
    <w:rsid w:val="00F2486B"/>
    <w:rsid w:val="00F326FB"/>
    <w:rsid w:val="00F327E5"/>
    <w:rsid w:val="00F34AEC"/>
    <w:rsid w:val="00F50A39"/>
    <w:rsid w:val="00F60A5B"/>
    <w:rsid w:val="00F60CD5"/>
    <w:rsid w:val="00F60F8F"/>
    <w:rsid w:val="00F745C4"/>
    <w:rsid w:val="00F74EA8"/>
    <w:rsid w:val="00F77532"/>
    <w:rsid w:val="00F83708"/>
    <w:rsid w:val="00F94C2F"/>
    <w:rsid w:val="00FA0EEE"/>
    <w:rsid w:val="00FB0AE3"/>
    <w:rsid w:val="00FB52E7"/>
    <w:rsid w:val="00FB605B"/>
    <w:rsid w:val="00FB6E76"/>
    <w:rsid w:val="00FD0C19"/>
    <w:rsid w:val="00FE77BD"/>
    <w:rsid w:val="00FF2439"/>
    <w:rsid w:val="00FF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7410B66"/>
  <w15:chartTrackingRefBased/>
  <w15:docId w15:val="{E5F69252-897A-4BBE-BC2E-B4C2AC9D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D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4B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4B6E"/>
  </w:style>
  <w:style w:type="paragraph" w:styleId="Piedepgina">
    <w:name w:val="footer"/>
    <w:basedOn w:val="Normal"/>
    <w:link w:val="PiedepginaCar"/>
    <w:uiPriority w:val="99"/>
    <w:unhideWhenUsed/>
    <w:rsid w:val="001C4B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4B6E"/>
  </w:style>
  <w:style w:type="paragraph" w:styleId="NormalWeb">
    <w:name w:val="Normal (Web)"/>
    <w:basedOn w:val="Normal"/>
    <w:uiPriority w:val="99"/>
    <w:semiHidden/>
    <w:unhideWhenUsed/>
    <w:rsid w:val="001C4B6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1C1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3465F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3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3AD4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link w:val="SubttuloCar"/>
    <w:qFormat/>
    <w:rsid w:val="00077D5B"/>
    <w:pPr>
      <w:spacing w:before="45" w:after="28" w:line="240" w:lineRule="auto"/>
      <w:jc w:val="center"/>
      <w:textAlignment w:val="center"/>
    </w:pPr>
    <w:rPr>
      <w:rFonts w:ascii="Tw Cen MT" w:eastAsia="Times New Roman" w:hAnsi="Tw Cen MT" w:cs="Times New Roman"/>
      <w:b/>
      <w:i/>
      <w:iCs/>
      <w:color w:val="000000"/>
      <w:sz w:val="24"/>
      <w:szCs w:val="26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077D5B"/>
    <w:rPr>
      <w:rFonts w:ascii="Tw Cen MT" w:eastAsia="Times New Roman" w:hAnsi="Tw Cen MT" w:cs="Times New Roman"/>
      <w:b/>
      <w:i/>
      <w:iCs/>
      <w:color w:val="000000"/>
      <w:sz w:val="24"/>
      <w:szCs w:val="26"/>
      <w:lang w:val="es-ES_tradnl" w:eastAsia="es-ES"/>
    </w:rPr>
  </w:style>
  <w:style w:type="paragraph" w:styleId="Sinespaciado">
    <w:name w:val="No Spacing"/>
    <w:aliases w:val="Gráficos"/>
    <w:link w:val="SinespaciadoCar"/>
    <w:uiPriority w:val="1"/>
    <w:qFormat/>
    <w:rsid w:val="00077D5B"/>
    <w:pPr>
      <w:spacing w:after="0" w:line="240" w:lineRule="auto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77D5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77D5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77D5B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7D5B"/>
    <w:pPr>
      <w:ind w:left="720"/>
      <w:contextualSpacing/>
    </w:pPr>
  </w:style>
  <w:style w:type="character" w:customStyle="1" w:styleId="SinespaciadoCar">
    <w:name w:val="Sin espaciado Car"/>
    <w:aliases w:val="Gráficos Car"/>
    <w:link w:val="Sinespaciado"/>
    <w:uiPriority w:val="1"/>
    <w:locked/>
    <w:rsid w:val="00E376EF"/>
  </w:style>
  <w:style w:type="character" w:styleId="Nmerodepgina">
    <w:name w:val="page number"/>
    <w:basedOn w:val="Fuentedeprrafopredeter"/>
    <w:uiPriority w:val="99"/>
    <w:semiHidden/>
    <w:unhideWhenUsed/>
    <w:rsid w:val="003D2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6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9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37627-3E68-4AEC-B808-25825B42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H.CONCEJAL MARIA VICTORIA VARGAS SILVA</dc:creator>
  <cp:keywords/>
  <dc:description/>
  <cp:lastModifiedBy>Paola Santos</cp:lastModifiedBy>
  <cp:revision>2</cp:revision>
  <cp:lastPrinted>2018-12-05T23:47:00Z</cp:lastPrinted>
  <dcterms:created xsi:type="dcterms:W3CDTF">2020-04-29T00:13:00Z</dcterms:created>
  <dcterms:modified xsi:type="dcterms:W3CDTF">2020-04-29T00:13:00Z</dcterms:modified>
</cp:coreProperties>
</file>